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050E" w14:textId="36E97AA5" w:rsidR="00F46BF8" w:rsidRDefault="00F46BF8" w:rsidP="00F46BF8">
      <w:pPr>
        <w:jc w:val="center"/>
        <w:rPr>
          <w:b/>
          <w:bCs/>
          <w:sz w:val="24"/>
          <w:szCs w:val="24"/>
        </w:rPr>
      </w:pPr>
      <w:r w:rsidRPr="0A987AC2">
        <w:rPr>
          <w:b/>
          <w:bCs/>
          <w:sz w:val="24"/>
          <w:szCs w:val="24"/>
        </w:rPr>
        <w:t xml:space="preserve">GRADE 9 COURSE </w:t>
      </w:r>
      <w:r w:rsidR="00E02D2F">
        <w:rPr>
          <w:b/>
          <w:bCs/>
          <w:sz w:val="24"/>
          <w:szCs w:val="24"/>
        </w:rPr>
        <w:t>PLANNING TOOL</w:t>
      </w:r>
    </w:p>
    <w:p w14:paraId="69E9B5FC" w14:textId="77777777" w:rsidR="00F46BF8" w:rsidRDefault="00F46BF8" w:rsidP="00F46BF8">
      <w:pPr>
        <w:jc w:val="center"/>
        <w:rPr>
          <w:sz w:val="24"/>
          <w:szCs w:val="24"/>
        </w:rPr>
      </w:pPr>
    </w:p>
    <w:p w14:paraId="45F784D3" w14:textId="77777777" w:rsidR="00F46BF8" w:rsidRDefault="00F46BF8" w:rsidP="00F46BF8">
      <w:pPr>
        <w:rPr>
          <w:sz w:val="24"/>
          <w:szCs w:val="24"/>
        </w:rPr>
      </w:pPr>
      <w:r w:rsidRPr="0A987AC2">
        <w:rPr>
          <w:sz w:val="24"/>
          <w:szCs w:val="24"/>
        </w:rPr>
        <w:t>Name: ________________________________________ Date: _______________________</w:t>
      </w:r>
    </w:p>
    <w:p w14:paraId="43AF6B4B" w14:textId="77777777" w:rsidR="00F46BF8" w:rsidRDefault="00F46BF8" w:rsidP="00F46BF8">
      <w:pPr>
        <w:jc w:val="center"/>
        <w:rPr>
          <w:sz w:val="24"/>
          <w:szCs w:val="24"/>
        </w:rPr>
      </w:pPr>
    </w:p>
    <w:p w14:paraId="5059103B" w14:textId="4D12A483" w:rsidR="00273306" w:rsidRDefault="00772FD8" w:rsidP="00F46BF8">
      <w:pPr>
        <w:rPr>
          <w:sz w:val="24"/>
          <w:szCs w:val="24"/>
        </w:rPr>
      </w:pPr>
      <w:r>
        <w:rPr>
          <w:sz w:val="24"/>
          <w:szCs w:val="24"/>
        </w:rPr>
        <w:t>Use this Course Planning Tool to help you decide which courses you would like to take in your Gr.9 year. On Course Selection day, bring this sheet as a reference</w:t>
      </w:r>
      <w:r w:rsidR="00273306">
        <w:rPr>
          <w:sz w:val="24"/>
          <w:szCs w:val="24"/>
        </w:rPr>
        <w:t xml:space="preserve"> when you input your courses into MyED. </w:t>
      </w:r>
    </w:p>
    <w:p w14:paraId="6A3CDF02" w14:textId="77777777" w:rsidR="00273306" w:rsidRPr="00772FD8" w:rsidRDefault="00273306" w:rsidP="00F46BF8">
      <w:pPr>
        <w:rPr>
          <w:sz w:val="24"/>
          <w:szCs w:val="24"/>
        </w:rPr>
      </w:pPr>
    </w:p>
    <w:p w14:paraId="3BB3F184" w14:textId="3AE5BFD9" w:rsidR="00F46BF8" w:rsidRDefault="00513595" w:rsidP="00F46BF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Mandatory classes</w:t>
      </w:r>
      <w:r w:rsidR="00F46BF8" w:rsidRPr="6585E2CC">
        <w:rPr>
          <w:b/>
          <w:bCs/>
          <w:sz w:val="24"/>
          <w:szCs w:val="24"/>
        </w:rPr>
        <w:t>:</w:t>
      </w:r>
      <w:r w:rsidR="00F46BF8" w:rsidRPr="6585E2CC">
        <w:rPr>
          <w:sz w:val="24"/>
          <w:szCs w:val="24"/>
        </w:rPr>
        <w:t xml:space="preserve">  All of next year’s grade 9 students </w:t>
      </w:r>
      <w:r w:rsidR="0016650E">
        <w:rPr>
          <w:sz w:val="24"/>
          <w:szCs w:val="24"/>
        </w:rPr>
        <w:t>must take</w:t>
      </w:r>
      <w:r w:rsidR="00F46BF8" w:rsidRPr="6585E2CC">
        <w:rPr>
          <w:sz w:val="24"/>
          <w:szCs w:val="24"/>
        </w:rPr>
        <w:t xml:space="preserve"> </w:t>
      </w:r>
      <w:r w:rsidR="00D65403">
        <w:rPr>
          <w:sz w:val="24"/>
          <w:szCs w:val="24"/>
        </w:rPr>
        <w:t>the following</w:t>
      </w:r>
      <w:r w:rsidR="00B80E9C">
        <w:rPr>
          <w:sz w:val="24"/>
          <w:szCs w:val="24"/>
        </w:rPr>
        <w:t xml:space="preserve"> classes</w:t>
      </w:r>
      <w:r w:rsidR="00F46BF8" w:rsidRPr="6585E2CC">
        <w:rPr>
          <w:sz w:val="24"/>
          <w:szCs w:val="24"/>
        </w:rPr>
        <w:t xml:space="preserve">.  If you have already completed </w:t>
      </w:r>
      <w:r w:rsidR="00F46BF8" w:rsidRPr="6585E2CC">
        <w:rPr>
          <w:i/>
          <w:iCs/>
          <w:sz w:val="24"/>
          <w:szCs w:val="24"/>
        </w:rPr>
        <w:t>any</w:t>
      </w:r>
      <w:r w:rsidR="00F46BF8" w:rsidRPr="6585E2CC">
        <w:rPr>
          <w:sz w:val="24"/>
          <w:szCs w:val="24"/>
        </w:rPr>
        <w:t xml:space="preserve"> of these courses, let your counsellor know.</w:t>
      </w:r>
    </w:p>
    <w:p w14:paraId="0145238F" w14:textId="77777777" w:rsidR="00F46BF8" w:rsidRDefault="00F46BF8" w:rsidP="00F46BF8">
      <w:pPr>
        <w:rPr>
          <w:sz w:val="24"/>
          <w:szCs w:val="24"/>
        </w:rPr>
      </w:pPr>
    </w:p>
    <w:p w14:paraId="5471C6D1" w14:textId="77777777" w:rsidR="00F46BF8" w:rsidRDefault="00F46BF8" w:rsidP="00F46BF8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A987AC2">
        <w:rPr>
          <w:sz w:val="24"/>
          <w:szCs w:val="24"/>
        </w:rPr>
        <w:t>Social Studies 9</w:t>
      </w:r>
    </w:p>
    <w:p w14:paraId="2BE51DAA" w14:textId="77777777" w:rsidR="00F46BF8" w:rsidRDefault="00F46BF8" w:rsidP="00F46BF8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A987AC2">
        <w:rPr>
          <w:sz w:val="24"/>
          <w:szCs w:val="24"/>
        </w:rPr>
        <w:t>Science 9</w:t>
      </w:r>
    </w:p>
    <w:p w14:paraId="0FAFCA9E" w14:textId="77777777" w:rsidR="00F46BF8" w:rsidRDefault="00F46BF8" w:rsidP="00F46BF8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A987AC2">
        <w:rPr>
          <w:sz w:val="24"/>
          <w:szCs w:val="24"/>
        </w:rPr>
        <w:t>Math 9</w:t>
      </w:r>
    </w:p>
    <w:p w14:paraId="65FCCA4A" w14:textId="77777777" w:rsidR="00F46BF8" w:rsidRPr="009D0BD9" w:rsidRDefault="00F46BF8" w:rsidP="00F46BF8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A987AC2">
        <w:rPr>
          <w:sz w:val="24"/>
          <w:szCs w:val="24"/>
        </w:rPr>
        <w:t>English 9</w:t>
      </w:r>
    </w:p>
    <w:p w14:paraId="1EFC70B5" w14:textId="12FE560E" w:rsidR="009D0BD9" w:rsidRPr="009D0BD9" w:rsidRDefault="00362E1C" w:rsidP="00AB3536"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(*Careers 9 will also be taken, but </w:t>
      </w:r>
      <w:r w:rsidR="00353F42">
        <w:rPr>
          <w:rFonts w:eastAsiaTheme="minorEastAsia"/>
          <w:sz w:val="24"/>
          <w:szCs w:val="24"/>
        </w:rPr>
        <w:t>this class is embedded within other</w:t>
      </w:r>
      <w:r w:rsidR="00552647">
        <w:rPr>
          <w:rFonts w:eastAsiaTheme="minorEastAsia"/>
          <w:sz w:val="24"/>
          <w:szCs w:val="24"/>
        </w:rPr>
        <w:t xml:space="preserve"> classes)</w:t>
      </w:r>
    </w:p>
    <w:p w14:paraId="2DE9703F" w14:textId="77777777" w:rsidR="00F46BF8" w:rsidRDefault="00F46BF8" w:rsidP="00F46BF8">
      <w:pPr>
        <w:rPr>
          <w:sz w:val="24"/>
          <w:szCs w:val="24"/>
        </w:rPr>
      </w:pPr>
    </w:p>
    <w:p w14:paraId="6F83E1EC" w14:textId="77777777" w:rsidR="00F46BF8" w:rsidRDefault="00F46BF8" w:rsidP="00F46BF8">
      <w:pPr>
        <w:rPr>
          <w:sz w:val="24"/>
          <w:szCs w:val="24"/>
        </w:rPr>
      </w:pPr>
      <w:r w:rsidRPr="0A987AC2">
        <w:rPr>
          <w:b/>
          <w:bCs/>
          <w:sz w:val="24"/>
          <w:szCs w:val="24"/>
        </w:rPr>
        <w:t>Then, choose 1 of the following PE classes</w:t>
      </w:r>
      <w:r w:rsidRPr="0A987AC2">
        <w:rPr>
          <w:sz w:val="24"/>
          <w:szCs w:val="24"/>
        </w:rPr>
        <w:t>:</w:t>
      </w:r>
    </w:p>
    <w:p w14:paraId="317F0E0D" w14:textId="77777777" w:rsidR="00F46BF8" w:rsidRDefault="00F46BF8" w:rsidP="00F46BF8">
      <w:pPr>
        <w:rPr>
          <w:sz w:val="24"/>
          <w:szCs w:val="24"/>
        </w:rPr>
      </w:pPr>
    </w:p>
    <w:p w14:paraId="724AD12D" w14:textId="12B0B4D4" w:rsidR="00F46BF8" w:rsidRDefault="00F46BF8" w:rsidP="00F46BF8">
      <w:pPr>
        <w:rPr>
          <w:sz w:val="24"/>
          <w:szCs w:val="24"/>
        </w:rPr>
      </w:pPr>
      <w:r>
        <w:rPr>
          <w:sz w:val="24"/>
          <w:szCs w:val="24"/>
        </w:rPr>
        <w:t>____ PHE 9</w:t>
      </w:r>
      <w:r w:rsidR="00C939D1">
        <w:rPr>
          <w:sz w:val="24"/>
          <w:szCs w:val="24"/>
        </w:rPr>
        <w:t xml:space="preserve"> </w:t>
      </w:r>
    </w:p>
    <w:p w14:paraId="3B479DFD" w14:textId="77777777" w:rsidR="00F46BF8" w:rsidRDefault="00F46BF8" w:rsidP="00F46BF8">
      <w:pPr>
        <w:rPr>
          <w:sz w:val="24"/>
          <w:szCs w:val="24"/>
        </w:rPr>
      </w:pPr>
    </w:p>
    <w:p w14:paraId="4584C974" w14:textId="0536973B" w:rsidR="00F46BF8" w:rsidRDefault="00F46BF8" w:rsidP="00F46BF8">
      <w:pPr>
        <w:rPr>
          <w:sz w:val="24"/>
          <w:szCs w:val="24"/>
        </w:rPr>
      </w:pPr>
      <w:r w:rsidRPr="0A987AC2">
        <w:rPr>
          <w:sz w:val="24"/>
          <w:szCs w:val="24"/>
        </w:rPr>
        <w:t xml:space="preserve">____ PHE 9 – </w:t>
      </w:r>
      <w:r w:rsidR="00F959D8">
        <w:rPr>
          <w:sz w:val="24"/>
          <w:szCs w:val="24"/>
        </w:rPr>
        <w:t>Recreational</w:t>
      </w:r>
    </w:p>
    <w:p w14:paraId="1231391E" w14:textId="77777777" w:rsidR="00F46BF8" w:rsidRDefault="00F46BF8" w:rsidP="00F46BF8">
      <w:pPr>
        <w:rPr>
          <w:sz w:val="24"/>
          <w:szCs w:val="24"/>
        </w:rPr>
      </w:pPr>
    </w:p>
    <w:p w14:paraId="0568DC70" w14:textId="0BCDE26D" w:rsidR="00F46BF8" w:rsidRDefault="00F46BF8" w:rsidP="00F46BF8">
      <w:pPr>
        <w:rPr>
          <w:sz w:val="24"/>
          <w:szCs w:val="24"/>
        </w:rPr>
      </w:pPr>
      <w:r w:rsidRPr="6585E2CC">
        <w:rPr>
          <w:b/>
          <w:bCs/>
          <w:sz w:val="24"/>
          <w:szCs w:val="24"/>
        </w:rPr>
        <w:t>Then, choose 3 electives in order of preference:</w:t>
      </w:r>
      <w:r w:rsidRPr="6585E2CC">
        <w:rPr>
          <w:sz w:val="24"/>
          <w:szCs w:val="24"/>
        </w:rPr>
        <w:t xml:space="preserve"> (French 9 should be considered, as many universities require a second language to grade 11</w:t>
      </w:r>
      <w:r w:rsidR="00C31291">
        <w:rPr>
          <w:sz w:val="24"/>
          <w:szCs w:val="24"/>
        </w:rPr>
        <w:t xml:space="preserve">. Something to consider as well is that </w:t>
      </w:r>
      <w:r w:rsidRPr="6585E2CC">
        <w:rPr>
          <w:sz w:val="24"/>
          <w:szCs w:val="24"/>
        </w:rPr>
        <w:t xml:space="preserve">Intro Spanish 11 is also available at </w:t>
      </w:r>
      <w:r w:rsidR="00655B6F">
        <w:rPr>
          <w:sz w:val="24"/>
          <w:szCs w:val="24"/>
        </w:rPr>
        <w:t>your grade 10 or 11 year</w:t>
      </w:r>
      <w:r w:rsidR="008E4158">
        <w:rPr>
          <w:sz w:val="24"/>
          <w:szCs w:val="24"/>
        </w:rPr>
        <w:t>s</w:t>
      </w:r>
      <w:r w:rsidRPr="6585E2CC">
        <w:rPr>
          <w:sz w:val="24"/>
          <w:szCs w:val="24"/>
        </w:rPr>
        <w:t>)</w:t>
      </w:r>
      <w:r w:rsidR="006D303F">
        <w:rPr>
          <w:sz w:val="24"/>
          <w:szCs w:val="24"/>
        </w:rPr>
        <w:t>. The list is on the backside of this sheet.</w:t>
      </w:r>
    </w:p>
    <w:p w14:paraId="247BB337" w14:textId="77777777" w:rsidR="00F46BF8" w:rsidRDefault="00F46BF8" w:rsidP="00F46BF8">
      <w:pPr>
        <w:rPr>
          <w:sz w:val="24"/>
          <w:szCs w:val="24"/>
        </w:rPr>
      </w:pPr>
    </w:p>
    <w:p w14:paraId="389702DF" w14:textId="77777777" w:rsidR="00F46BF8" w:rsidRPr="00E772D7" w:rsidRDefault="00F46BF8" w:rsidP="00E772D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772D7">
        <w:rPr>
          <w:sz w:val="24"/>
          <w:szCs w:val="24"/>
        </w:rPr>
        <w:t>_____________________________________________</w:t>
      </w:r>
    </w:p>
    <w:p w14:paraId="14560034" w14:textId="77777777" w:rsidR="00F46BF8" w:rsidRDefault="00F46BF8" w:rsidP="00F46BF8">
      <w:pPr>
        <w:rPr>
          <w:sz w:val="24"/>
          <w:szCs w:val="24"/>
        </w:rPr>
      </w:pPr>
    </w:p>
    <w:p w14:paraId="721A0A11" w14:textId="77777777" w:rsidR="00F46BF8" w:rsidRPr="00E772D7" w:rsidRDefault="00F46BF8" w:rsidP="00E772D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772D7">
        <w:rPr>
          <w:sz w:val="24"/>
          <w:szCs w:val="24"/>
        </w:rPr>
        <w:t>_____________________________________________</w:t>
      </w:r>
    </w:p>
    <w:p w14:paraId="6C012981" w14:textId="77777777" w:rsidR="00F46BF8" w:rsidRDefault="00F46BF8" w:rsidP="00F46BF8">
      <w:pPr>
        <w:rPr>
          <w:sz w:val="24"/>
          <w:szCs w:val="24"/>
        </w:rPr>
      </w:pPr>
    </w:p>
    <w:p w14:paraId="018370F6" w14:textId="77777777" w:rsidR="00F46BF8" w:rsidRPr="00E772D7" w:rsidRDefault="00F46BF8" w:rsidP="00E772D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772D7">
        <w:rPr>
          <w:sz w:val="24"/>
          <w:szCs w:val="24"/>
        </w:rPr>
        <w:t>_____________________________________________</w:t>
      </w:r>
    </w:p>
    <w:p w14:paraId="2A9141F8" w14:textId="77777777" w:rsidR="00F46BF8" w:rsidRDefault="00F46BF8" w:rsidP="00F46BF8">
      <w:pPr>
        <w:rPr>
          <w:sz w:val="24"/>
          <w:szCs w:val="24"/>
        </w:rPr>
      </w:pPr>
    </w:p>
    <w:p w14:paraId="0E082E55" w14:textId="77777777" w:rsidR="00F46BF8" w:rsidRDefault="00F46BF8" w:rsidP="00F46BF8">
      <w:pPr>
        <w:rPr>
          <w:sz w:val="24"/>
          <w:szCs w:val="24"/>
        </w:rPr>
      </w:pPr>
    </w:p>
    <w:p w14:paraId="7ECC3DCF" w14:textId="77777777" w:rsidR="00C939D1" w:rsidRDefault="00C939D1" w:rsidP="00F46BF8">
      <w:pPr>
        <w:rPr>
          <w:sz w:val="24"/>
          <w:szCs w:val="24"/>
        </w:rPr>
      </w:pPr>
    </w:p>
    <w:p w14:paraId="6AE62F02" w14:textId="6B358215" w:rsidR="00F46BF8" w:rsidRDefault="00F46BF8" w:rsidP="00F46BF8">
      <w:pPr>
        <w:rPr>
          <w:sz w:val="24"/>
          <w:szCs w:val="24"/>
        </w:rPr>
      </w:pPr>
      <w:r w:rsidRPr="6585E2CC">
        <w:rPr>
          <w:sz w:val="24"/>
          <w:szCs w:val="24"/>
        </w:rPr>
        <w:t>Choose 2 alternative electives in case one of the above is not available.</w:t>
      </w:r>
    </w:p>
    <w:p w14:paraId="1BA643CC" w14:textId="77777777" w:rsidR="00F46BF8" w:rsidRDefault="00F46BF8" w:rsidP="00F46BF8">
      <w:pPr>
        <w:rPr>
          <w:sz w:val="24"/>
          <w:szCs w:val="24"/>
        </w:rPr>
      </w:pPr>
    </w:p>
    <w:p w14:paraId="54839FBB" w14:textId="77777777" w:rsidR="00F46BF8" w:rsidRPr="00E772D7" w:rsidRDefault="00F46BF8" w:rsidP="00E772D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772D7">
        <w:rPr>
          <w:sz w:val="24"/>
          <w:szCs w:val="24"/>
        </w:rPr>
        <w:t>_____________________________________________</w:t>
      </w:r>
    </w:p>
    <w:p w14:paraId="5893B2BB" w14:textId="77777777" w:rsidR="00F46BF8" w:rsidRDefault="00F46BF8" w:rsidP="00F46BF8">
      <w:pPr>
        <w:rPr>
          <w:sz w:val="24"/>
          <w:szCs w:val="24"/>
        </w:rPr>
      </w:pPr>
    </w:p>
    <w:p w14:paraId="17EAD4A9" w14:textId="135B6F3A" w:rsidR="00F46BF8" w:rsidRPr="00E772D7" w:rsidRDefault="00F46BF8" w:rsidP="00E772D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772D7">
        <w:rPr>
          <w:sz w:val="24"/>
          <w:szCs w:val="24"/>
        </w:rPr>
        <w:t>_____________________________________________</w:t>
      </w:r>
    </w:p>
    <w:p w14:paraId="3D9ED28C" w14:textId="74741B5A" w:rsidR="00F46BF8" w:rsidRDefault="00655B6F" w:rsidP="00F46B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1001D34" w14:textId="77777777" w:rsidR="00F46BF8" w:rsidRPr="00BD1AB4" w:rsidRDefault="00F46BF8" w:rsidP="00F46BF8">
      <w:pPr>
        <w:rPr>
          <w:sz w:val="24"/>
          <w:szCs w:val="24"/>
        </w:rPr>
      </w:pPr>
    </w:p>
    <w:p w14:paraId="306C691F" w14:textId="77777777" w:rsidR="00C939D1" w:rsidRDefault="00C939D1" w:rsidP="003E75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D93BE8B" w14:textId="210274A6" w:rsidR="003E75E7" w:rsidRDefault="003E75E7" w:rsidP="003E75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 xml:space="preserve">Here is the list of electives to choose from for your Grade 9 year. If you require more information than this, please </w:t>
      </w:r>
      <w:r w:rsidR="00B70FBF">
        <w:rPr>
          <w:rStyle w:val="normaltextrun"/>
          <w:rFonts w:ascii="Calibri" w:hAnsi="Calibri" w:cs="Calibri"/>
        </w:rPr>
        <w:t>review</w:t>
      </w:r>
      <w:r>
        <w:rPr>
          <w:rStyle w:val="normaltextrun"/>
          <w:rFonts w:ascii="Calibri" w:hAnsi="Calibri" w:cs="Calibri"/>
        </w:rPr>
        <w:t xml:space="preserve"> the</w:t>
      </w:r>
      <w:r w:rsidR="00B70FBF">
        <w:rPr>
          <w:rStyle w:val="normaltextrun"/>
          <w:rFonts w:ascii="Calibri" w:hAnsi="Calibri" w:cs="Calibri"/>
        </w:rPr>
        <w:t xml:space="preserve"> Kalamalka Secondary School</w:t>
      </w:r>
      <w:r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 xml:space="preserve">Course Booklet for </w:t>
      </w:r>
      <w:r w:rsidR="00B70FBF">
        <w:rPr>
          <w:rStyle w:val="normaltextrun"/>
          <w:rFonts w:ascii="Calibri" w:hAnsi="Calibri" w:cs="Calibri"/>
          <w:b/>
          <w:bCs/>
        </w:rPr>
        <w:t>2025/2026</w:t>
      </w:r>
      <w:r>
        <w:rPr>
          <w:rStyle w:val="normaltextrun"/>
          <w:rFonts w:ascii="Calibri" w:hAnsi="Calibri" w:cs="Calibri"/>
          <w:b/>
          <w:bCs/>
        </w:rPr>
        <w:t>,</w:t>
      </w:r>
      <w:r>
        <w:rPr>
          <w:rStyle w:val="normaltextrun"/>
          <w:rFonts w:ascii="Calibri" w:hAnsi="Calibri" w:cs="Calibri"/>
        </w:rPr>
        <w:t xml:space="preserve"> which is in a PDF</w:t>
      </w:r>
      <w:r w:rsidR="00B70FBF">
        <w:rPr>
          <w:rStyle w:val="normaltextrun"/>
          <w:rFonts w:ascii="Calibri" w:hAnsi="Calibri" w:cs="Calibri"/>
        </w:rPr>
        <w:t xml:space="preserve"> on our website: </w:t>
      </w:r>
      <w:hyperlink r:id="rId8" w:history="1">
        <w:r w:rsidR="00B70FBF" w:rsidRPr="00821F4C">
          <w:rPr>
            <w:rStyle w:val="Hyperlink"/>
            <w:rFonts w:ascii="Calibri" w:hAnsi="Calibri" w:cs="Calibri"/>
          </w:rPr>
          <w:t>https://kalamalka.sd22.bc.ca/course-selection</w:t>
        </w:r>
      </w:hyperlink>
      <w:r w:rsidR="00B70FBF">
        <w:rPr>
          <w:rStyle w:val="normaltextrun"/>
          <w:rFonts w:ascii="Calibri" w:hAnsi="Calibri" w:cs="Calibri"/>
        </w:rPr>
        <w:t xml:space="preserve"> </w:t>
      </w:r>
    </w:p>
    <w:p w14:paraId="78018B92" w14:textId="77777777" w:rsidR="003E75E7" w:rsidRDefault="003E75E7" w:rsidP="003E75E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C6D0D49" w14:textId="6E545F44" w:rsidR="00F46BF8" w:rsidRDefault="00F46BF8" w:rsidP="00F46BF8">
      <w:pPr>
        <w:rPr>
          <w:sz w:val="24"/>
          <w:szCs w:val="24"/>
        </w:rPr>
      </w:pPr>
    </w:p>
    <w:p w14:paraId="36A35B1F" w14:textId="77777777" w:rsidR="00C602B9" w:rsidRDefault="00C602B9" w:rsidP="00F46BF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  <w:sectPr w:rsidR="00C602B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A3889B" w14:textId="2E315C01" w:rsidR="00F46BF8" w:rsidRDefault="00F46BF8" w:rsidP="00F46BF8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  <w:sz w:val="24"/>
          <w:szCs w:val="24"/>
        </w:rPr>
      </w:pPr>
      <w:r w:rsidRPr="6585E2CC">
        <w:rPr>
          <w:sz w:val="24"/>
          <w:szCs w:val="24"/>
        </w:rPr>
        <w:t>French 9</w:t>
      </w:r>
    </w:p>
    <w:p w14:paraId="32BC690B" w14:textId="77777777" w:rsidR="00F46BF8" w:rsidRDefault="00F46BF8" w:rsidP="00F46BF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6585E2CC">
        <w:rPr>
          <w:sz w:val="24"/>
          <w:szCs w:val="24"/>
        </w:rPr>
        <w:t>Music (Band) 9</w:t>
      </w:r>
    </w:p>
    <w:p w14:paraId="01169075" w14:textId="77777777" w:rsidR="00F46BF8" w:rsidRDefault="00F46BF8" w:rsidP="00F46BF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6585E2CC">
        <w:rPr>
          <w:sz w:val="24"/>
          <w:szCs w:val="24"/>
        </w:rPr>
        <w:t>Drama 9</w:t>
      </w:r>
    </w:p>
    <w:p w14:paraId="59B09A97" w14:textId="77777777" w:rsidR="00F46BF8" w:rsidRDefault="00F46BF8" w:rsidP="00F46BF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6585E2CC">
        <w:rPr>
          <w:sz w:val="24"/>
          <w:szCs w:val="24"/>
        </w:rPr>
        <w:t>Art 9</w:t>
      </w:r>
    </w:p>
    <w:p w14:paraId="3717147C" w14:textId="77777777" w:rsidR="00BC6842" w:rsidRDefault="00BC6842" w:rsidP="00BC684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6585E2CC">
        <w:rPr>
          <w:sz w:val="24"/>
          <w:szCs w:val="24"/>
        </w:rPr>
        <w:t>Foods 9</w:t>
      </w:r>
    </w:p>
    <w:p w14:paraId="672774A3" w14:textId="77777777" w:rsidR="00F46BF8" w:rsidRDefault="00F46BF8" w:rsidP="00F46BF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6585E2CC">
        <w:rPr>
          <w:sz w:val="24"/>
          <w:szCs w:val="24"/>
        </w:rPr>
        <w:t>Textiles 9</w:t>
      </w:r>
    </w:p>
    <w:p w14:paraId="7D7A71A6" w14:textId="22B8395D" w:rsidR="00BC6842" w:rsidRDefault="00BC6842" w:rsidP="00F46BF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Home Economics 9 (combination of Textiles and Foods</w:t>
      </w:r>
      <w:r w:rsidR="00152FE2">
        <w:rPr>
          <w:sz w:val="24"/>
          <w:szCs w:val="24"/>
        </w:rPr>
        <w:t xml:space="preserve"> in same semester</w:t>
      </w:r>
      <w:r>
        <w:rPr>
          <w:sz w:val="24"/>
          <w:szCs w:val="24"/>
        </w:rPr>
        <w:t xml:space="preserve">) </w:t>
      </w:r>
    </w:p>
    <w:p w14:paraId="6FB27817" w14:textId="105DE72D" w:rsidR="00F46BF8" w:rsidRDefault="00F46BF8" w:rsidP="00F46BF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6585E2CC">
        <w:rPr>
          <w:sz w:val="24"/>
          <w:szCs w:val="24"/>
        </w:rPr>
        <w:t>Woodworking 9</w:t>
      </w:r>
    </w:p>
    <w:p w14:paraId="5B41E9D7" w14:textId="181F54DF" w:rsidR="00F46BF8" w:rsidRDefault="008C20FB" w:rsidP="00F46BF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Electronic and </w:t>
      </w:r>
      <w:r w:rsidR="00F46BF8" w:rsidRPr="6585E2CC">
        <w:rPr>
          <w:sz w:val="24"/>
          <w:szCs w:val="24"/>
        </w:rPr>
        <w:t>Robotics 9</w:t>
      </w:r>
    </w:p>
    <w:p w14:paraId="0AB4C629" w14:textId="52BB8D48" w:rsidR="00F46BF8" w:rsidRDefault="00C73D84" w:rsidP="00F46BF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Computer Studies</w:t>
      </w:r>
      <w:r w:rsidR="00F46BF8" w:rsidRPr="6585E2CC">
        <w:rPr>
          <w:sz w:val="24"/>
          <w:szCs w:val="24"/>
        </w:rPr>
        <w:t xml:space="preserve"> </w:t>
      </w:r>
      <w:r w:rsidR="00B70FBF">
        <w:rPr>
          <w:sz w:val="24"/>
          <w:szCs w:val="24"/>
        </w:rPr>
        <w:t>10</w:t>
      </w:r>
    </w:p>
    <w:p w14:paraId="241E8C77" w14:textId="128EBF2B" w:rsidR="005E12D3" w:rsidRDefault="00F46BF8" w:rsidP="005E12D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6585E2CC">
        <w:rPr>
          <w:sz w:val="24"/>
          <w:szCs w:val="24"/>
        </w:rPr>
        <w:t>Entrepreneurship</w:t>
      </w:r>
      <w:r w:rsidR="008C20FB">
        <w:rPr>
          <w:sz w:val="24"/>
          <w:szCs w:val="24"/>
        </w:rPr>
        <w:t xml:space="preserve"> and Marketing</w:t>
      </w:r>
      <w:r w:rsidRPr="6585E2CC">
        <w:rPr>
          <w:sz w:val="24"/>
          <w:szCs w:val="24"/>
        </w:rPr>
        <w:t xml:space="preserve"> 9</w:t>
      </w:r>
    </w:p>
    <w:p w14:paraId="6A4F033A" w14:textId="425EB7E6" w:rsidR="005034F4" w:rsidRDefault="005034F4" w:rsidP="005E12D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Theatre Performance 9</w:t>
      </w:r>
    </w:p>
    <w:p w14:paraId="164EF366" w14:textId="21858B33" w:rsidR="005034F4" w:rsidRDefault="005034F4" w:rsidP="005E12D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Jazz</w:t>
      </w:r>
      <w:r w:rsidR="00C73D84">
        <w:rPr>
          <w:sz w:val="24"/>
          <w:szCs w:val="24"/>
        </w:rPr>
        <w:t xml:space="preserve"> Band 9</w:t>
      </w:r>
    </w:p>
    <w:p w14:paraId="1921A330" w14:textId="6F70F53F" w:rsidR="00C73D84" w:rsidRDefault="00C73D84" w:rsidP="005E12D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Choir 9</w:t>
      </w:r>
    </w:p>
    <w:p w14:paraId="6E8F0EED" w14:textId="77777777" w:rsidR="00C602B9" w:rsidRDefault="00C602B9" w:rsidP="001748D7">
      <w:pPr>
        <w:pStyle w:val="ListParagraph"/>
        <w:spacing w:line="480" w:lineRule="auto"/>
        <w:rPr>
          <w:sz w:val="24"/>
          <w:szCs w:val="24"/>
        </w:rPr>
        <w:sectPr w:rsidR="00C602B9" w:rsidSect="00C602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172EC40" w14:textId="33EB8D0E" w:rsidR="001748D7" w:rsidRPr="00CF64B0" w:rsidRDefault="001748D7" w:rsidP="001748D7">
      <w:pPr>
        <w:pStyle w:val="ListParagraph"/>
        <w:spacing w:line="480" w:lineRule="auto"/>
        <w:rPr>
          <w:sz w:val="24"/>
          <w:szCs w:val="24"/>
        </w:rPr>
      </w:pPr>
    </w:p>
    <w:sectPr w:rsidR="001748D7" w:rsidRPr="00CF64B0" w:rsidSect="00C602B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57EF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A3069"/>
    <w:multiLevelType w:val="hybridMultilevel"/>
    <w:tmpl w:val="5B8C98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C6569"/>
    <w:multiLevelType w:val="hybridMultilevel"/>
    <w:tmpl w:val="FFFFFFFF"/>
    <w:lvl w:ilvl="0" w:tplc="93FA8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6A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82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2C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A3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E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88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2F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A0D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45AE0"/>
    <w:multiLevelType w:val="hybridMultilevel"/>
    <w:tmpl w:val="54B4E8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5575">
    <w:abstractNumId w:val="2"/>
  </w:num>
  <w:num w:numId="2" w16cid:durableId="660813296">
    <w:abstractNumId w:val="0"/>
  </w:num>
  <w:num w:numId="3" w16cid:durableId="506947239">
    <w:abstractNumId w:val="1"/>
  </w:num>
  <w:num w:numId="4" w16cid:durableId="3508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F8"/>
    <w:rsid w:val="001253BA"/>
    <w:rsid w:val="00147E8F"/>
    <w:rsid w:val="00152FE2"/>
    <w:rsid w:val="0016650E"/>
    <w:rsid w:val="001748D7"/>
    <w:rsid w:val="001802B3"/>
    <w:rsid w:val="00273306"/>
    <w:rsid w:val="00353F42"/>
    <w:rsid w:val="00362E1C"/>
    <w:rsid w:val="003E75E7"/>
    <w:rsid w:val="003F6B45"/>
    <w:rsid w:val="004339D9"/>
    <w:rsid w:val="0046253D"/>
    <w:rsid w:val="004B0B3A"/>
    <w:rsid w:val="004D010F"/>
    <w:rsid w:val="005034F4"/>
    <w:rsid w:val="00513595"/>
    <w:rsid w:val="00552647"/>
    <w:rsid w:val="005E12D3"/>
    <w:rsid w:val="00655B6F"/>
    <w:rsid w:val="00656323"/>
    <w:rsid w:val="006A5767"/>
    <w:rsid w:val="006A70C9"/>
    <w:rsid w:val="006D303F"/>
    <w:rsid w:val="00772FD8"/>
    <w:rsid w:val="008C20FB"/>
    <w:rsid w:val="008E4158"/>
    <w:rsid w:val="00902457"/>
    <w:rsid w:val="009C69D4"/>
    <w:rsid w:val="009D0BD9"/>
    <w:rsid w:val="009F70E9"/>
    <w:rsid w:val="00AB3536"/>
    <w:rsid w:val="00B70FBF"/>
    <w:rsid w:val="00B80E9C"/>
    <w:rsid w:val="00B96331"/>
    <w:rsid w:val="00BC6842"/>
    <w:rsid w:val="00C31291"/>
    <w:rsid w:val="00C602B9"/>
    <w:rsid w:val="00C73D84"/>
    <w:rsid w:val="00C939D1"/>
    <w:rsid w:val="00CF64B0"/>
    <w:rsid w:val="00D65403"/>
    <w:rsid w:val="00E02D2F"/>
    <w:rsid w:val="00E35BEF"/>
    <w:rsid w:val="00E772D7"/>
    <w:rsid w:val="00F46BF8"/>
    <w:rsid w:val="00F9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363A9"/>
  <w15:chartTrackingRefBased/>
  <w15:docId w15:val="{20C45936-040F-46A7-BDEE-B3F80B4F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BF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BF8"/>
    <w:pPr>
      <w:ind w:left="720"/>
      <w:contextualSpacing/>
    </w:pPr>
  </w:style>
  <w:style w:type="paragraph" w:customStyle="1" w:styleId="paragraph">
    <w:name w:val="paragraph"/>
    <w:basedOn w:val="Normal"/>
    <w:rsid w:val="003E75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E75E7"/>
  </w:style>
  <w:style w:type="character" w:customStyle="1" w:styleId="eop">
    <w:name w:val="eop"/>
    <w:basedOn w:val="DefaultParagraphFont"/>
    <w:rsid w:val="003E75E7"/>
  </w:style>
  <w:style w:type="character" w:styleId="Hyperlink">
    <w:name w:val="Hyperlink"/>
    <w:basedOn w:val="DefaultParagraphFont"/>
    <w:uiPriority w:val="99"/>
    <w:unhideWhenUsed/>
    <w:rsid w:val="00902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amalka.sd22.bc.ca/course-selec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fd1c6f-7aae-4c88-96f2-85e4fb72a349" xsi:nil="true"/>
    <lcf76f155ced4ddcb4097134ff3c332f xmlns="6a5dfa3a-167a-49d2-8968-27a5f41433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494A50D7DF444AA9122BD0F11D845" ma:contentTypeVersion="18" ma:contentTypeDescription="Create a new document." ma:contentTypeScope="" ma:versionID="79b40114010346d435adcf46fc7ac1bb">
  <xsd:schema xmlns:xsd="http://www.w3.org/2001/XMLSchema" xmlns:xs="http://www.w3.org/2001/XMLSchema" xmlns:p="http://schemas.microsoft.com/office/2006/metadata/properties" xmlns:ns2="6a5dfa3a-167a-49d2-8968-27a5f41433ae" xmlns:ns3="bdfd1c6f-7aae-4c88-96f2-85e4fb72a349" targetNamespace="http://schemas.microsoft.com/office/2006/metadata/properties" ma:root="true" ma:fieldsID="489988de895a969d7130eb8e2e78e069" ns2:_="" ns3:_="">
    <xsd:import namespace="6a5dfa3a-167a-49d2-8968-27a5f41433ae"/>
    <xsd:import namespace="bdfd1c6f-7aae-4c88-96f2-85e4fb72a3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dfa3a-167a-49d2-8968-27a5f4143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7ec545-2b3f-42ad-af9c-c1dfb2a4d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d1c6f-7aae-4c88-96f2-85e4fb72a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49a653-58d4-48be-a2e9-846bf3e1b635}" ma:internalName="TaxCatchAll" ma:showField="CatchAllData" ma:web="bdfd1c6f-7aae-4c88-96f2-85e4fb72a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13F57-EA3D-42FE-A1AD-C3F410F8A09C}">
  <ds:schemaRefs>
    <ds:schemaRef ds:uri="http://schemas.microsoft.com/office/2006/metadata/properties"/>
    <ds:schemaRef ds:uri="http://schemas.microsoft.com/office/infopath/2007/PartnerControls"/>
    <ds:schemaRef ds:uri="bdfd1c6f-7aae-4c88-96f2-85e4fb72a349"/>
    <ds:schemaRef ds:uri="6a5dfa3a-167a-49d2-8968-27a5f41433ae"/>
  </ds:schemaRefs>
</ds:datastoreItem>
</file>

<file path=customXml/itemProps2.xml><?xml version="1.0" encoding="utf-8"?>
<ds:datastoreItem xmlns:ds="http://schemas.openxmlformats.org/officeDocument/2006/customXml" ds:itemID="{C2891A67-323F-486A-84EC-DC37A67FD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dfa3a-167a-49d2-8968-27a5f41433ae"/>
    <ds:schemaRef ds:uri="bdfd1c6f-7aae-4c88-96f2-85e4fb72a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5DCA4-1DB3-405F-9ABE-DBE747269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Krahn</dc:creator>
  <cp:keywords/>
  <dc:description/>
  <cp:lastModifiedBy>Colin Mayer</cp:lastModifiedBy>
  <cp:revision>16</cp:revision>
  <cp:lastPrinted>2022-03-03T15:37:00Z</cp:lastPrinted>
  <dcterms:created xsi:type="dcterms:W3CDTF">2025-02-18T22:49:00Z</dcterms:created>
  <dcterms:modified xsi:type="dcterms:W3CDTF">2025-02-19T18:25:00Z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0x0101005F7494A50D7DF444AA9122BD0F11D845</vt:lpwstr>
  </property>
  <property fmtid="{D5CDD505-2E9C-101B-9397-08002B2CF9AE}" pid="3" name="MediaServiceImageTags">
    <vt:lpwstr/>
  </property>
</Properties>
</file>